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CB" w:rsidRDefault="00A6458A">
      <w:pPr>
        <w:spacing w:line="220" w:lineRule="atLeast"/>
        <w:ind w:leftChars="-300" w:left="-66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江门市蓬江区食品药品监督管理局化妆品经营使用企业监督检查结果公示（</w:t>
      </w:r>
      <w:r w:rsidR="004C1F3A">
        <w:rPr>
          <w:rFonts w:asciiTheme="majorEastAsia" w:eastAsiaTheme="majorEastAsia" w:hAnsiTheme="majorEastAsia" w:hint="eastAsia"/>
          <w:b/>
          <w:sz w:val="44"/>
          <w:szCs w:val="44"/>
        </w:rPr>
        <w:t>1</w:t>
      </w:r>
      <w:r w:rsidR="004764A2">
        <w:rPr>
          <w:rFonts w:asciiTheme="majorEastAsia" w:eastAsiaTheme="majorEastAsia" w:hAnsiTheme="majorEastAsia" w:hint="eastAsia"/>
          <w:b/>
          <w:sz w:val="44"/>
          <w:szCs w:val="44"/>
        </w:rPr>
        <w:t>2</w:t>
      </w:r>
      <w:r w:rsidR="004C1F3A">
        <w:rPr>
          <w:rFonts w:asciiTheme="majorEastAsia" w:eastAsiaTheme="majorEastAsia" w:hAnsiTheme="majorEastAsia" w:hint="eastAsia"/>
          <w:b/>
          <w:sz w:val="44"/>
          <w:szCs w:val="44"/>
        </w:rPr>
        <w:t>.</w:t>
      </w:r>
      <w:r w:rsidR="008E4548">
        <w:rPr>
          <w:rFonts w:asciiTheme="majorEastAsia" w:eastAsiaTheme="majorEastAsia" w:hAnsiTheme="majorEastAsia" w:hint="eastAsia"/>
          <w:b/>
          <w:sz w:val="44"/>
          <w:szCs w:val="44"/>
        </w:rPr>
        <w:t>20</w:t>
      </w:r>
      <w:r>
        <w:rPr>
          <w:rFonts w:asciiTheme="majorEastAsia" w:eastAsiaTheme="majorEastAsia" w:hAnsiTheme="majorEastAsia" w:hint="eastAsia"/>
          <w:b/>
          <w:sz w:val="44"/>
          <w:szCs w:val="44"/>
        </w:rPr>
        <w:t>-</w:t>
      </w:r>
      <w:r w:rsidR="004C1F3A">
        <w:rPr>
          <w:rFonts w:asciiTheme="majorEastAsia" w:eastAsiaTheme="majorEastAsia" w:hAnsiTheme="majorEastAsia" w:hint="eastAsia"/>
          <w:b/>
          <w:sz w:val="44"/>
          <w:szCs w:val="44"/>
        </w:rPr>
        <w:t>1</w:t>
      </w:r>
      <w:r w:rsidR="004764A2">
        <w:rPr>
          <w:rFonts w:asciiTheme="majorEastAsia" w:eastAsiaTheme="majorEastAsia" w:hAnsiTheme="majorEastAsia" w:hint="eastAsia"/>
          <w:b/>
          <w:sz w:val="44"/>
          <w:szCs w:val="44"/>
        </w:rPr>
        <w:t>2</w:t>
      </w:r>
      <w:r w:rsidR="004C1F3A">
        <w:rPr>
          <w:rFonts w:asciiTheme="majorEastAsia" w:eastAsiaTheme="majorEastAsia" w:hAnsiTheme="majorEastAsia" w:hint="eastAsia"/>
          <w:b/>
          <w:sz w:val="44"/>
          <w:szCs w:val="44"/>
        </w:rPr>
        <w:t>.</w:t>
      </w:r>
      <w:r w:rsidR="008E4548">
        <w:rPr>
          <w:rFonts w:asciiTheme="majorEastAsia" w:eastAsiaTheme="majorEastAsia" w:hAnsiTheme="majorEastAsia" w:hint="eastAsia"/>
          <w:b/>
          <w:sz w:val="44"/>
          <w:szCs w:val="44"/>
        </w:rPr>
        <w:t>21</w:t>
      </w:r>
      <w:r>
        <w:rPr>
          <w:rFonts w:asciiTheme="majorEastAsia" w:eastAsiaTheme="majorEastAsia" w:hAnsiTheme="majorEastAsia" w:hint="eastAsia"/>
          <w:b/>
          <w:sz w:val="44"/>
          <w:szCs w:val="44"/>
        </w:rPr>
        <w:t>）</w:t>
      </w:r>
    </w:p>
    <w:p w:rsidR="005A7FCB" w:rsidRDefault="005A7FCB">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5A7FCB">
        <w:trPr>
          <w:cantSplit/>
          <w:trHeight w:val="1016"/>
          <w:tblHeader/>
        </w:trPr>
        <w:tc>
          <w:tcPr>
            <w:tcW w:w="993"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序号</w:t>
            </w:r>
          </w:p>
        </w:tc>
        <w:tc>
          <w:tcPr>
            <w:tcW w:w="329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企业名称</w:t>
            </w:r>
          </w:p>
        </w:tc>
        <w:tc>
          <w:tcPr>
            <w:tcW w:w="336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检查结果</w:t>
            </w:r>
          </w:p>
        </w:tc>
        <w:tc>
          <w:tcPr>
            <w:tcW w:w="2270"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整改措施</w:t>
            </w:r>
          </w:p>
        </w:tc>
      </w:tr>
      <w:tr w:rsidR="00C83AF2" w:rsidTr="00C832FC">
        <w:trPr>
          <w:cantSplit/>
          <w:trHeight w:hRule="exact" w:val="1271"/>
          <w:tblHeader/>
        </w:trPr>
        <w:tc>
          <w:tcPr>
            <w:tcW w:w="993" w:type="dxa"/>
            <w:shd w:val="clear" w:color="auto" w:fill="auto"/>
            <w:vAlign w:val="center"/>
          </w:tcPr>
          <w:p w:rsidR="00C83AF2" w:rsidRDefault="00C83AF2" w:rsidP="00FC114F">
            <w:pPr>
              <w:jc w:val="center"/>
              <w:rPr>
                <w:rFonts w:ascii="仿宋" w:eastAsia="仿宋" w:hAnsi="仿宋" w:cs="宋体"/>
                <w:sz w:val="32"/>
                <w:szCs w:val="32"/>
              </w:rPr>
            </w:pPr>
            <w:r>
              <w:rPr>
                <w:rFonts w:ascii="仿宋" w:eastAsia="仿宋" w:hAnsi="仿宋" w:cs="宋体" w:hint="eastAsia"/>
                <w:sz w:val="32"/>
                <w:szCs w:val="32"/>
              </w:rPr>
              <w:t>1</w:t>
            </w:r>
          </w:p>
        </w:tc>
        <w:tc>
          <w:tcPr>
            <w:tcW w:w="3295" w:type="dxa"/>
            <w:shd w:val="clear" w:color="auto" w:fill="auto"/>
            <w:vAlign w:val="center"/>
          </w:tcPr>
          <w:p w:rsidR="00C83AF2" w:rsidRDefault="008E4548" w:rsidP="0086202C">
            <w:pPr>
              <w:jc w:val="center"/>
              <w:rPr>
                <w:rFonts w:ascii="仿宋" w:eastAsia="仿宋" w:hAnsi="仿宋" w:cs="宋体"/>
                <w:sz w:val="32"/>
                <w:szCs w:val="32"/>
              </w:rPr>
            </w:pPr>
            <w:r w:rsidRPr="008E4548">
              <w:rPr>
                <w:rFonts w:ascii="仿宋" w:eastAsia="仿宋" w:hAnsi="仿宋" w:cs="宋体" w:hint="eastAsia"/>
                <w:sz w:val="32"/>
                <w:szCs w:val="32"/>
              </w:rPr>
              <w:t>蓬江区雅平美甲店</w:t>
            </w:r>
          </w:p>
        </w:tc>
        <w:tc>
          <w:tcPr>
            <w:tcW w:w="3365" w:type="dxa"/>
            <w:shd w:val="clear" w:color="auto" w:fill="auto"/>
            <w:vAlign w:val="center"/>
          </w:tcPr>
          <w:p w:rsidR="00C83AF2" w:rsidRPr="00AB2137" w:rsidRDefault="00C832FC" w:rsidP="00371A44">
            <w:pPr>
              <w:jc w:val="center"/>
              <w:rPr>
                <w:rFonts w:ascii="仿宋" w:eastAsia="仿宋" w:hAnsi="仿宋" w:cs="宋体"/>
                <w:sz w:val="32"/>
                <w:szCs w:val="32"/>
              </w:rPr>
            </w:pPr>
            <w:r>
              <w:rPr>
                <w:rFonts w:ascii="仿宋" w:eastAsia="仿宋" w:hAnsi="仿宋" w:cs="宋体" w:hint="eastAsia"/>
                <w:sz w:val="32"/>
                <w:szCs w:val="32"/>
              </w:rPr>
              <w:t>暂未发现问题产品</w:t>
            </w:r>
          </w:p>
        </w:tc>
        <w:tc>
          <w:tcPr>
            <w:tcW w:w="2270" w:type="dxa"/>
            <w:shd w:val="clear" w:color="auto" w:fill="auto"/>
            <w:vAlign w:val="center"/>
          </w:tcPr>
          <w:p w:rsidR="00C83AF2" w:rsidRPr="00AB2137" w:rsidRDefault="00C832FC" w:rsidP="00C832FC">
            <w:pPr>
              <w:jc w:val="center"/>
              <w:rPr>
                <w:sz w:val="32"/>
                <w:szCs w:val="32"/>
              </w:rPr>
            </w:pPr>
            <w:r>
              <w:rPr>
                <w:rFonts w:ascii="仿宋" w:eastAsia="仿宋" w:hAnsi="仿宋" w:cs="宋体" w:hint="eastAsia"/>
                <w:sz w:val="32"/>
                <w:szCs w:val="32"/>
              </w:rPr>
              <w:t>/</w:t>
            </w:r>
          </w:p>
        </w:tc>
      </w:tr>
      <w:tr w:rsidR="008E4548" w:rsidTr="00C832FC">
        <w:trPr>
          <w:cantSplit/>
          <w:trHeight w:hRule="exact" w:val="1271"/>
          <w:tblHeader/>
        </w:trPr>
        <w:tc>
          <w:tcPr>
            <w:tcW w:w="993" w:type="dxa"/>
            <w:shd w:val="clear" w:color="auto" w:fill="auto"/>
            <w:vAlign w:val="center"/>
          </w:tcPr>
          <w:p w:rsidR="008E4548" w:rsidRDefault="008E4548" w:rsidP="00FC114F">
            <w:pPr>
              <w:jc w:val="center"/>
              <w:rPr>
                <w:rFonts w:ascii="仿宋" w:eastAsia="仿宋" w:hAnsi="仿宋" w:cs="宋体" w:hint="eastAsia"/>
                <w:sz w:val="32"/>
                <w:szCs w:val="32"/>
              </w:rPr>
            </w:pPr>
            <w:r>
              <w:rPr>
                <w:rFonts w:ascii="仿宋" w:eastAsia="仿宋" w:hAnsi="仿宋" w:cs="宋体" w:hint="eastAsia"/>
                <w:sz w:val="32"/>
                <w:szCs w:val="32"/>
              </w:rPr>
              <w:t>2</w:t>
            </w:r>
          </w:p>
        </w:tc>
        <w:tc>
          <w:tcPr>
            <w:tcW w:w="3295" w:type="dxa"/>
            <w:shd w:val="clear" w:color="auto" w:fill="auto"/>
            <w:vAlign w:val="center"/>
          </w:tcPr>
          <w:p w:rsidR="008E4548" w:rsidRPr="00C832FC" w:rsidRDefault="008E4548" w:rsidP="0086202C">
            <w:pPr>
              <w:jc w:val="center"/>
              <w:rPr>
                <w:rFonts w:ascii="仿宋" w:eastAsia="仿宋" w:hAnsi="仿宋" w:cs="宋体" w:hint="eastAsia"/>
                <w:sz w:val="32"/>
                <w:szCs w:val="32"/>
              </w:rPr>
            </w:pPr>
            <w:r w:rsidRPr="008E4548">
              <w:rPr>
                <w:rFonts w:ascii="仿宋" w:eastAsia="仿宋" w:hAnsi="仿宋" w:cs="宋体" w:hint="eastAsia"/>
                <w:sz w:val="32"/>
                <w:szCs w:val="32"/>
              </w:rPr>
              <w:t>蓬江区印奈儿美甲美容店</w:t>
            </w:r>
          </w:p>
        </w:tc>
        <w:tc>
          <w:tcPr>
            <w:tcW w:w="3365" w:type="dxa"/>
            <w:shd w:val="clear" w:color="auto" w:fill="auto"/>
            <w:vAlign w:val="center"/>
          </w:tcPr>
          <w:p w:rsidR="008E4548" w:rsidRDefault="008E4548" w:rsidP="00371A44">
            <w:pPr>
              <w:jc w:val="center"/>
              <w:rPr>
                <w:rFonts w:ascii="仿宋" w:eastAsia="仿宋" w:hAnsi="仿宋" w:cs="宋体" w:hint="eastAsia"/>
                <w:sz w:val="32"/>
                <w:szCs w:val="32"/>
              </w:rPr>
            </w:pPr>
            <w:r>
              <w:rPr>
                <w:rFonts w:ascii="仿宋" w:eastAsia="仿宋" w:hAnsi="仿宋" w:cs="宋体" w:hint="eastAsia"/>
                <w:sz w:val="32"/>
                <w:szCs w:val="32"/>
              </w:rPr>
              <w:t>暂未发现问题产品</w:t>
            </w:r>
          </w:p>
        </w:tc>
        <w:tc>
          <w:tcPr>
            <w:tcW w:w="2270" w:type="dxa"/>
            <w:shd w:val="clear" w:color="auto" w:fill="auto"/>
            <w:vAlign w:val="center"/>
          </w:tcPr>
          <w:p w:rsidR="008E4548" w:rsidRDefault="008E4548" w:rsidP="00C832FC">
            <w:pPr>
              <w:jc w:val="center"/>
              <w:rPr>
                <w:rFonts w:ascii="仿宋" w:eastAsia="仿宋" w:hAnsi="仿宋" w:cs="宋体" w:hint="eastAsia"/>
                <w:sz w:val="32"/>
                <w:szCs w:val="32"/>
              </w:rPr>
            </w:pPr>
            <w:r>
              <w:rPr>
                <w:rFonts w:ascii="仿宋" w:eastAsia="仿宋" w:hAnsi="仿宋" w:cs="宋体" w:hint="eastAsia"/>
                <w:sz w:val="32"/>
                <w:szCs w:val="32"/>
              </w:rPr>
              <w:t>/</w:t>
            </w:r>
          </w:p>
        </w:tc>
      </w:tr>
      <w:tr w:rsidR="008E4548" w:rsidTr="00C832FC">
        <w:trPr>
          <w:cantSplit/>
          <w:trHeight w:hRule="exact" w:val="1271"/>
          <w:tblHeader/>
        </w:trPr>
        <w:tc>
          <w:tcPr>
            <w:tcW w:w="993" w:type="dxa"/>
            <w:shd w:val="clear" w:color="auto" w:fill="auto"/>
            <w:vAlign w:val="center"/>
          </w:tcPr>
          <w:p w:rsidR="008E4548" w:rsidRDefault="008E4548" w:rsidP="00FC114F">
            <w:pPr>
              <w:jc w:val="center"/>
              <w:rPr>
                <w:rFonts w:ascii="仿宋" w:eastAsia="仿宋" w:hAnsi="仿宋" w:cs="宋体" w:hint="eastAsia"/>
                <w:sz w:val="32"/>
                <w:szCs w:val="32"/>
              </w:rPr>
            </w:pPr>
            <w:r>
              <w:rPr>
                <w:rFonts w:ascii="仿宋" w:eastAsia="仿宋" w:hAnsi="仿宋" w:cs="宋体" w:hint="eastAsia"/>
                <w:sz w:val="32"/>
                <w:szCs w:val="32"/>
              </w:rPr>
              <w:t>3</w:t>
            </w:r>
          </w:p>
        </w:tc>
        <w:tc>
          <w:tcPr>
            <w:tcW w:w="3295" w:type="dxa"/>
            <w:shd w:val="clear" w:color="auto" w:fill="auto"/>
            <w:vAlign w:val="center"/>
          </w:tcPr>
          <w:p w:rsidR="008E4548" w:rsidRPr="00C832FC" w:rsidRDefault="008E4548" w:rsidP="0086202C">
            <w:pPr>
              <w:jc w:val="center"/>
              <w:rPr>
                <w:rFonts w:ascii="仿宋" w:eastAsia="仿宋" w:hAnsi="仿宋" w:cs="宋体" w:hint="eastAsia"/>
                <w:sz w:val="32"/>
                <w:szCs w:val="32"/>
              </w:rPr>
            </w:pPr>
            <w:r w:rsidRPr="008E4548">
              <w:rPr>
                <w:rFonts w:ascii="仿宋" w:eastAsia="仿宋" w:hAnsi="仿宋" w:cs="宋体" w:hint="eastAsia"/>
                <w:sz w:val="32"/>
                <w:szCs w:val="32"/>
              </w:rPr>
              <w:t>广东赛壹便利店有限公司江门一汇广场分店</w:t>
            </w:r>
          </w:p>
        </w:tc>
        <w:tc>
          <w:tcPr>
            <w:tcW w:w="3365" w:type="dxa"/>
            <w:shd w:val="clear" w:color="auto" w:fill="auto"/>
            <w:vAlign w:val="center"/>
          </w:tcPr>
          <w:p w:rsidR="008E4548" w:rsidRDefault="008E4548" w:rsidP="00371A44">
            <w:pPr>
              <w:jc w:val="center"/>
              <w:rPr>
                <w:rFonts w:ascii="仿宋" w:eastAsia="仿宋" w:hAnsi="仿宋" w:cs="宋体" w:hint="eastAsia"/>
                <w:sz w:val="32"/>
                <w:szCs w:val="32"/>
              </w:rPr>
            </w:pPr>
            <w:r>
              <w:rPr>
                <w:rFonts w:ascii="仿宋" w:eastAsia="仿宋" w:hAnsi="仿宋" w:cs="宋体" w:hint="eastAsia"/>
                <w:sz w:val="32"/>
                <w:szCs w:val="32"/>
              </w:rPr>
              <w:t>暂未发现问题产品</w:t>
            </w:r>
          </w:p>
        </w:tc>
        <w:tc>
          <w:tcPr>
            <w:tcW w:w="2270" w:type="dxa"/>
            <w:shd w:val="clear" w:color="auto" w:fill="auto"/>
            <w:vAlign w:val="center"/>
          </w:tcPr>
          <w:p w:rsidR="008E4548" w:rsidRDefault="008E4548" w:rsidP="00C832FC">
            <w:pPr>
              <w:jc w:val="center"/>
              <w:rPr>
                <w:rFonts w:ascii="仿宋" w:eastAsia="仿宋" w:hAnsi="仿宋" w:cs="宋体" w:hint="eastAsia"/>
                <w:sz w:val="32"/>
                <w:szCs w:val="32"/>
              </w:rPr>
            </w:pPr>
            <w:r>
              <w:rPr>
                <w:rFonts w:ascii="仿宋" w:eastAsia="仿宋" w:hAnsi="仿宋" w:cs="宋体" w:hint="eastAsia"/>
                <w:sz w:val="32"/>
                <w:szCs w:val="32"/>
              </w:rPr>
              <w:t>/</w:t>
            </w:r>
          </w:p>
        </w:tc>
      </w:tr>
      <w:tr w:rsidR="008E4548" w:rsidTr="00C832FC">
        <w:trPr>
          <w:cantSplit/>
          <w:trHeight w:hRule="exact" w:val="1271"/>
          <w:tblHeader/>
        </w:trPr>
        <w:tc>
          <w:tcPr>
            <w:tcW w:w="993" w:type="dxa"/>
            <w:shd w:val="clear" w:color="auto" w:fill="auto"/>
            <w:vAlign w:val="center"/>
          </w:tcPr>
          <w:p w:rsidR="008E4548" w:rsidRDefault="008E4548" w:rsidP="00FC114F">
            <w:pPr>
              <w:jc w:val="center"/>
              <w:rPr>
                <w:rFonts w:ascii="仿宋" w:eastAsia="仿宋" w:hAnsi="仿宋" w:cs="宋体" w:hint="eastAsia"/>
                <w:sz w:val="32"/>
                <w:szCs w:val="32"/>
              </w:rPr>
            </w:pPr>
            <w:r>
              <w:rPr>
                <w:rFonts w:ascii="仿宋" w:eastAsia="仿宋" w:hAnsi="仿宋" w:cs="宋体" w:hint="eastAsia"/>
                <w:sz w:val="32"/>
                <w:szCs w:val="32"/>
              </w:rPr>
              <w:t>4</w:t>
            </w:r>
          </w:p>
        </w:tc>
        <w:tc>
          <w:tcPr>
            <w:tcW w:w="3295" w:type="dxa"/>
            <w:shd w:val="clear" w:color="auto" w:fill="auto"/>
            <w:vAlign w:val="center"/>
          </w:tcPr>
          <w:p w:rsidR="008E4548" w:rsidRPr="00C832FC" w:rsidRDefault="008E4548" w:rsidP="0086202C">
            <w:pPr>
              <w:jc w:val="center"/>
              <w:rPr>
                <w:rFonts w:ascii="仿宋" w:eastAsia="仿宋" w:hAnsi="仿宋" w:cs="宋体" w:hint="eastAsia"/>
                <w:sz w:val="32"/>
                <w:szCs w:val="32"/>
              </w:rPr>
            </w:pPr>
            <w:r w:rsidRPr="008E4548">
              <w:rPr>
                <w:rFonts w:ascii="仿宋" w:eastAsia="仿宋" w:hAnsi="仿宋" w:cs="宋体" w:hint="eastAsia"/>
                <w:sz w:val="32"/>
                <w:szCs w:val="32"/>
              </w:rPr>
              <w:t>江门市蓬江区爱护100日用品商行</w:t>
            </w:r>
          </w:p>
        </w:tc>
        <w:tc>
          <w:tcPr>
            <w:tcW w:w="3365" w:type="dxa"/>
            <w:shd w:val="clear" w:color="auto" w:fill="auto"/>
            <w:vAlign w:val="center"/>
          </w:tcPr>
          <w:p w:rsidR="008E4548" w:rsidRDefault="008E4548" w:rsidP="00371A44">
            <w:pPr>
              <w:jc w:val="center"/>
              <w:rPr>
                <w:rFonts w:ascii="仿宋" w:eastAsia="仿宋" w:hAnsi="仿宋" w:cs="宋体" w:hint="eastAsia"/>
                <w:sz w:val="32"/>
                <w:szCs w:val="32"/>
              </w:rPr>
            </w:pPr>
            <w:r>
              <w:rPr>
                <w:rFonts w:ascii="仿宋" w:eastAsia="仿宋" w:hAnsi="仿宋" w:cs="宋体" w:hint="eastAsia"/>
                <w:sz w:val="32"/>
                <w:szCs w:val="32"/>
              </w:rPr>
              <w:t>暂未发现问题产品</w:t>
            </w:r>
          </w:p>
        </w:tc>
        <w:tc>
          <w:tcPr>
            <w:tcW w:w="2270" w:type="dxa"/>
            <w:shd w:val="clear" w:color="auto" w:fill="auto"/>
            <w:vAlign w:val="center"/>
          </w:tcPr>
          <w:p w:rsidR="008E4548" w:rsidRDefault="008E4548" w:rsidP="00C832FC">
            <w:pPr>
              <w:jc w:val="center"/>
              <w:rPr>
                <w:rFonts w:ascii="仿宋" w:eastAsia="仿宋" w:hAnsi="仿宋" w:cs="宋体" w:hint="eastAsia"/>
                <w:sz w:val="32"/>
                <w:szCs w:val="32"/>
              </w:rPr>
            </w:pPr>
            <w:r>
              <w:rPr>
                <w:rFonts w:ascii="仿宋" w:eastAsia="仿宋" w:hAnsi="仿宋" w:cs="宋体" w:hint="eastAsia"/>
                <w:sz w:val="32"/>
                <w:szCs w:val="32"/>
              </w:rPr>
              <w:t>/</w:t>
            </w:r>
          </w:p>
        </w:tc>
      </w:tr>
      <w:tr w:rsidR="008E4548" w:rsidTr="00C832FC">
        <w:trPr>
          <w:cantSplit/>
          <w:trHeight w:hRule="exact" w:val="1271"/>
          <w:tblHeader/>
        </w:trPr>
        <w:tc>
          <w:tcPr>
            <w:tcW w:w="993" w:type="dxa"/>
            <w:shd w:val="clear" w:color="auto" w:fill="auto"/>
            <w:vAlign w:val="center"/>
          </w:tcPr>
          <w:p w:rsidR="008E4548" w:rsidRDefault="008E4548" w:rsidP="00FC114F">
            <w:pPr>
              <w:jc w:val="center"/>
              <w:rPr>
                <w:rFonts w:ascii="仿宋" w:eastAsia="仿宋" w:hAnsi="仿宋" w:cs="宋体" w:hint="eastAsia"/>
                <w:sz w:val="32"/>
                <w:szCs w:val="32"/>
              </w:rPr>
            </w:pPr>
            <w:r>
              <w:rPr>
                <w:rFonts w:ascii="仿宋" w:eastAsia="仿宋" w:hAnsi="仿宋" w:cs="宋体" w:hint="eastAsia"/>
                <w:sz w:val="32"/>
                <w:szCs w:val="32"/>
              </w:rPr>
              <w:t>5</w:t>
            </w:r>
          </w:p>
        </w:tc>
        <w:tc>
          <w:tcPr>
            <w:tcW w:w="3295" w:type="dxa"/>
            <w:shd w:val="clear" w:color="auto" w:fill="auto"/>
            <w:vAlign w:val="center"/>
          </w:tcPr>
          <w:p w:rsidR="008E4548" w:rsidRPr="00C832FC" w:rsidRDefault="008E4548" w:rsidP="0086202C">
            <w:pPr>
              <w:jc w:val="center"/>
              <w:rPr>
                <w:rFonts w:ascii="仿宋" w:eastAsia="仿宋" w:hAnsi="仿宋" w:cs="宋体" w:hint="eastAsia"/>
                <w:sz w:val="32"/>
                <w:szCs w:val="32"/>
              </w:rPr>
            </w:pPr>
            <w:r w:rsidRPr="008E4548">
              <w:rPr>
                <w:rFonts w:ascii="仿宋" w:eastAsia="仿宋" w:hAnsi="仿宋" w:cs="宋体" w:hint="eastAsia"/>
                <w:sz w:val="32"/>
                <w:szCs w:val="32"/>
              </w:rPr>
              <w:t>江门市蓬江区祥华超市有限公司</w:t>
            </w:r>
          </w:p>
        </w:tc>
        <w:tc>
          <w:tcPr>
            <w:tcW w:w="3365" w:type="dxa"/>
            <w:shd w:val="clear" w:color="auto" w:fill="auto"/>
            <w:vAlign w:val="center"/>
          </w:tcPr>
          <w:p w:rsidR="008E4548" w:rsidRDefault="008E4548" w:rsidP="00371A44">
            <w:pPr>
              <w:jc w:val="center"/>
              <w:rPr>
                <w:rFonts w:ascii="仿宋" w:eastAsia="仿宋" w:hAnsi="仿宋" w:cs="宋体" w:hint="eastAsia"/>
                <w:sz w:val="32"/>
                <w:szCs w:val="32"/>
              </w:rPr>
            </w:pPr>
            <w:r>
              <w:rPr>
                <w:rFonts w:ascii="仿宋" w:eastAsia="仿宋" w:hAnsi="仿宋" w:cs="宋体" w:hint="eastAsia"/>
                <w:sz w:val="32"/>
                <w:szCs w:val="32"/>
              </w:rPr>
              <w:t>暂未发现问题产品</w:t>
            </w:r>
          </w:p>
        </w:tc>
        <w:tc>
          <w:tcPr>
            <w:tcW w:w="2270" w:type="dxa"/>
            <w:shd w:val="clear" w:color="auto" w:fill="auto"/>
            <w:vAlign w:val="center"/>
          </w:tcPr>
          <w:p w:rsidR="008E4548" w:rsidRDefault="008E4548" w:rsidP="00C832FC">
            <w:pPr>
              <w:jc w:val="center"/>
              <w:rPr>
                <w:rFonts w:ascii="仿宋" w:eastAsia="仿宋" w:hAnsi="仿宋" w:cs="宋体" w:hint="eastAsia"/>
                <w:sz w:val="32"/>
                <w:szCs w:val="32"/>
              </w:rPr>
            </w:pPr>
            <w:r>
              <w:rPr>
                <w:rFonts w:ascii="仿宋" w:eastAsia="仿宋" w:hAnsi="仿宋" w:cs="宋体" w:hint="eastAsia"/>
                <w:sz w:val="32"/>
                <w:szCs w:val="32"/>
              </w:rPr>
              <w:t>/</w:t>
            </w:r>
          </w:p>
        </w:tc>
      </w:tr>
      <w:tr w:rsidR="008E4548" w:rsidTr="00C832FC">
        <w:trPr>
          <w:cantSplit/>
          <w:trHeight w:hRule="exact" w:val="1271"/>
          <w:tblHeader/>
        </w:trPr>
        <w:tc>
          <w:tcPr>
            <w:tcW w:w="993" w:type="dxa"/>
            <w:shd w:val="clear" w:color="auto" w:fill="auto"/>
            <w:vAlign w:val="center"/>
          </w:tcPr>
          <w:p w:rsidR="008E4548" w:rsidRDefault="008E4548" w:rsidP="00FC114F">
            <w:pPr>
              <w:jc w:val="center"/>
              <w:rPr>
                <w:rFonts w:ascii="仿宋" w:eastAsia="仿宋" w:hAnsi="仿宋" w:cs="宋体" w:hint="eastAsia"/>
                <w:sz w:val="32"/>
                <w:szCs w:val="32"/>
              </w:rPr>
            </w:pPr>
            <w:r>
              <w:rPr>
                <w:rFonts w:ascii="仿宋" w:eastAsia="仿宋" w:hAnsi="仿宋" w:cs="宋体" w:hint="eastAsia"/>
                <w:sz w:val="32"/>
                <w:szCs w:val="32"/>
              </w:rPr>
              <w:t>6</w:t>
            </w:r>
          </w:p>
        </w:tc>
        <w:tc>
          <w:tcPr>
            <w:tcW w:w="3295" w:type="dxa"/>
            <w:shd w:val="clear" w:color="auto" w:fill="auto"/>
            <w:vAlign w:val="center"/>
          </w:tcPr>
          <w:p w:rsidR="008E4548" w:rsidRPr="00C832FC" w:rsidRDefault="008E4548" w:rsidP="0086202C">
            <w:pPr>
              <w:jc w:val="center"/>
              <w:rPr>
                <w:rFonts w:ascii="仿宋" w:eastAsia="仿宋" w:hAnsi="仿宋" w:cs="宋体" w:hint="eastAsia"/>
                <w:sz w:val="32"/>
                <w:szCs w:val="32"/>
              </w:rPr>
            </w:pPr>
            <w:r w:rsidRPr="008E4548">
              <w:rPr>
                <w:rFonts w:ascii="仿宋" w:eastAsia="仿宋" w:hAnsi="仿宋" w:cs="宋体" w:hint="eastAsia"/>
                <w:sz w:val="32"/>
                <w:szCs w:val="32"/>
              </w:rPr>
              <w:t>蓬江区甜蜜美妆店</w:t>
            </w:r>
          </w:p>
        </w:tc>
        <w:tc>
          <w:tcPr>
            <w:tcW w:w="3365" w:type="dxa"/>
            <w:shd w:val="clear" w:color="auto" w:fill="auto"/>
            <w:vAlign w:val="center"/>
          </w:tcPr>
          <w:p w:rsidR="008E4548" w:rsidRDefault="008E4548" w:rsidP="00371A44">
            <w:pPr>
              <w:jc w:val="center"/>
              <w:rPr>
                <w:rFonts w:ascii="仿宋" w:eastAsia="仿宋" w:hAnsi="仿宋" w:cs="宋体" w:hint="eastAsia"/>
                <w:sz w:val="32"/>
                <w:szCs w:val="32"/>
              </w:rPr>
            </w:pPr>
            <w:r w:rsidRPr="008E4548">
              <w:rPr>
                <w:rFonts w:ascii="仿宋" w:eastAsia="仿宋" w:hAnsi="仿宋" w:cs="宋体" w:hint="eastAsia"/>
                <w:sz w:val="32"/>
                <w:szCs w:val="32"/>
              </w:rPr>
              <w:t>2批次产品未备案</w:t>
            </w:r>
          </w:p>
        </w:tc>
        <w:tc>
          <w:tcPr>
            <w:tcW w:w="2270" w:type="dxa"/>
            <w:shd w:val="clear" w:color="auto" w:fill="auto"/>
            <w:vAlign w:val="center"/>
          </w:tcPr>
          <w:p w:rsidR="008E4548" w:rsidRDefault="008E4548" w:rsidP="00C832FC">
            <w:pPr>
              <w:jc w:val="center"/>
              <w:rPr>
                <w:rFonts w:ascii="仿宋" w:eastAsia="仿宋" w:hAnsi="仿宋" w:cs="宋体" w:hint="eastAsia"/>
                <w:sz w:val="32"/>
                <w:szCs w:val="32"/>
              </w:rPr>
            </w:pPr>
            <w:r w:rsidRPr="00AB2137">
              <w:rPr>
                <w:rFonts w:ascii="仿宋" w:eastAsia="仿宋" w:hAnsi="仿宋" w:cs="宋体" w:hint="eastAsia"/>
                <w:sz w:val="32"/>
                <w:szCs w:val="32"/>
              </w:rPr>
              <w:t>责令停止销售，立即下架</w:t>
            </w:r>
          </w:p>
        </w:tc>
      </w:tr>
      <w:tr w:rsidR="008E4548" w:rsidTr="00C832FC">
        <w:trPr>
          <w:cantSplit/>
          <w:trHeight w:hRule="exact" w:val="1271"/>
          <w:tblHeader/>
        </w:trPr>
        <w:tc>
          <w:tcPr>
            <w:tcW w:w="993" w:type="dxa"/>
            <w:shd w:val="clear" w:color="auto" w:fill="auto"/>
            <w:vAlign w:val="center"/>
          </w:tcPr>
          <w:p w:rsidR="008E4548" w:rsidRDefault="008E4548" w:rsidP="00FC114F">
            <w:pPr>
              <w:jc w:val="center"/>
              <w:rPr>
                <w:rFonts w:ascii="仿宋" w:eastAsia="仿宋" w:hAnsi="仿宋" w:cs="宋体" w:hint="eastAsia"/>
                <w:sz w:val="32"/>
                <w:szCs w:val="32"/>
              </w:rPr>
            </w:pPr>
          </w:p>
        </w:tc>
        <w:tc>
          <w:tcPr>
            <w:tcW w:w="3295" w:type="dxa"/>
            <w:shd w:val="clear" w:color="auto" w:fill="auto"/>
            <w:vAlign w:val="center"/>
          </w:tcPr>
          <w:p w:rsidR="008E4548" w:rsidRPr="00C832FC" w:rsidRDefault="008E4548" w:rsidP="0086202C">
            <w:pPr>
              <w:jc w:val="center"/>
              <w:rPr>
                <w:rFonts w:ascii="仿宋" w:eastAsia="仿宋" w:hAnsi="仿宋" w:cs="宋体" w:hint="eastAsia"/>
                <w:sz w:val="32"/>
                <w:szCs w:val="32"/>
              </w:rPr>
            </w:pPr>
          </w:p>
        </w:tc>
        <w:tc>
          <w:tcPr>
            <w:tcW w:w="3365" w:type="dxa"/>
            <w:shd w:val="clear" w:color="auto" w:fill="auto"/>
            <w:vAlign w:val="center"/>
          </w:tcPr>
          <w:p w:rsidR="008E4548" w:rsidRDefault="008E4548" w:rsidP="00371A44">
            <w:pPr>
              <w:jc w:val="center"/>
              <w:rPr>
                <w:rFonts w:ascii="仿宋" w:eastAsia="仿宋" w:hAnsi="仿宋" w:cs="宋体" w:hint="eastAsia"/>
                <w:sz w:val="32"/>
                <w:szCs w:val="32"/>
              </w:rPr>
            </w:pPr>
          </w:p>
        </w:tc>
        <w:tc>
          <w:tcPr>
            <w:tcW w:w="2270" w:type="dxa"/>
            <w:shd w:val="clear" w:color="auto" w:fill="auto"/>
            <w:vAlign w:val="center"/>
          </w:tcPr>
          <w:p w:rsidR="008E4548" w:rsidRDefault="008E4548" w:rsidP="00C832FC">
            <w:pPr>
              <w:jc w:val="center"/>
              <w:rPr>
                <w:rFonts w:ascii="仿宋" w:eastAsia="仿宋" w:hAnsi="仿宋" w:cs="宋体" w:hint="eastAsia"/>
                <w:sz w:val="32"/>
                <w:szCs w:val="32"/>
              </w:rPr>
            </w:pPr>
          </w:p>
        </w:tc>
      </w:tr>
    </w:tbl>
    <w:p w:rsidR="00561FB1" w:rsidRDefault="00561FB1">
      <w:pPr>
        <w:spacing w:line="220" w:lineRule="atLeast"/>
      </w:pPr>
      <w:bookmarkStart w:id="0" w:name="_GoBack"/>
      <w:bookmarkEnd w:id="0"/>
    </w:p>
    <w:p w:rsidR="00561FB1" w:rsidRPr="00561FB1" w:rsidRDefault="00561FB1" w:rsidP="00561FB1"/>
    <w:p w:rsidR="00561FB1" w:rsidRDefault="00561FB1" w:rsidP="00561FB1"/>
    <w:p w:rsidR="005A7FCB" w:rsidRPr="00561FB1" w:rsidRDefault="005A7FCB" w:rsidP="00561FB1">
      <w:pPr>
        <w:jc w:val="center"/>
      </w:pPr>
    </w:p>
    <w:sectPr w:rsidR="005A7FCB" w:rsidRPr="00561FB1" w:rsidSect="005A7FC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5F2" w:rsidRDefault="009B25F2" w:rsidP="0098422B">
      <w:pPr>
        <w:spacing w:after="0"/>
      </w:pPr>
      <w:r>
        <w:separator/>
      </w:r>
    </w:p>
  </w:endnote>
  <w:endnote w:type="continuationSeparator" w:id="0">
    <w:p w:rsidR="009B25F2" w:rsidRDefault="009B25F2" w:rsidP="009842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5F2" w:rsidRDefault="009B25F2" w:rsidP="0098422B">
      <w:pPr>
        <w:spacing w:after="0"/>
      </w:pPr>
      <w:r>
        <w:separator/>
      </w:r>
    </w:p>
  </w:footnote>
  <w:footnote w:type="continuationSeparator" w:id="0">
    <w:p w:rsidR="009B25F2" w:rsidRDefault="009B25F2" w:rsidP="009842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2466"/>
  </w:hdrShapeDefaults>
  <w:footnotePr>
    <w:footnote w:id="-1"/>
    <w:footnote w:id="0"/>
  </w:footnotePr>
  <w:endnotePr>
    <w:endnote w:id="-1"/>
    <w:endnote w:id="0"/>
  </w:endnotePr>
  <w:compat>
    <w:useFELayout/>
  </w:compat>
  <w:rsids>
    <w:rsidRoot w:val="00D31D50"/>
    <w:rsid w:val="00031568"/>
    <w:rsid w:val="0004328D"/>
    <w:rsid w:val="00066258"/>
    <w:rsid w:val="00075721"/>
    <w:rsid w:val="000D3E63"/>
    <w:rsid w:val="000D67E8"/>
    <w:rsid w:val="000F34A7"/>
    <w:rsid w:val="00112044"/>
    <w:rsid w:val="00143928"/>
    <w:rsid w:val="001946CC"/>
    <w:rsid w:val="001E6194"/>
    <w:rsid w:val="00217A21"/>
    <w:rsid w:val="00234A7F"/>
    <w:rsid w:val="002577A4"/>
    <w:rsid w:val="00281EA2"/>
    <w:rsid w:val="00283D55"/>
    <w:rsid w:val="002A4496"/>
    <w:rsid w:val="002B763E"/>
    <w:rsid w:val="002D2327"/>
    <w:rsid w:val="00323B43"/>
    <w:rsid w:val="00371A44"/>
    <w:rsid w:val="003D37D8"/>
    <w:rsid w:val="003F49D7"/>
    <w:rsid w:val="004034E4"/>
    <w:rsid w:val="004100A7"/>
    <w:rsid w:val="00426133"/>
    <w:rsid w:val="004358AB"/>
    <w:rsid w:val="004764A2"/>
    <w:rsid w:val="00477452"/>
    <w:rsid w:val="004A4530"/>
    <w:rsid w:val="004C1F3A"/>
    <w:rsid w:val="00514FE9"/>
    <w:rsid w:val="005300E5"/>
    <w:rsid w:val="00535761"/>
    <w:rsid w:val="00547F26"/>
    <w:rsid w:val="0055221A"/>
    <w:rsid w:val="00561FB1"/>
    <w:rsid w:val="005A7FCB"/>
    <w:rsid w:val="005F75E3"/>
    <w:rsid w:val="00611634"/>
    <w:rsid w:val="00611643"/>
    <w:rsid w:val="0061407D"/>
    <w:rsid w:val="00623805"/>
    <w:rsid w:val="00624C70"/>
    <w:rsid w:val="006268AF"/>
    <w:rsid w:val="00661633"/>
    <w:rsid w:val="006C0A78"/>
    <w:rsid w:val="006D7CD4"/>
    <w:rsid w:val="006E5314"/>
    <w:rsid w:val="006F2C79"/>
    <w:rsid w:val="006F520E"/>
    <w:rsid w:val="007056D2"/>
    <w:rsid w:val="00775117"/>
    <w:rsid w:val="00780C88"/>
    <w:rsid w:val="007C0A73"/>
    <w:rsid w:val="007C2B54"/>
    <w:rsid w:val="007E72AA"/>
    <w:rsid w:val="00830FE5"/>
    <w:rsid w:val="008800DD"/>
    <w:rsid w:val="008A6FC6"/>
    <w:rsid w:val="008B7726"/>
    <w:rsid w:val="008C003B"/>
    <w:rsid w:val="008D0FAE"/>
    <w:rsid w:val="008E4548"/>
    <w:rsid w:val="008F2CAB"/>
    <w:rsid w:val="00941A94"/>
    <w:rsid w:val="00952060"/>
    <w:rsid w:val="00972057"/>
    <w:rsid w:val="00975128"/>
    <w:rsid w:val="0098422B"/>
    <w:rsid w:val="00985D97"/>
    <w:rsid w:val="009A47BF"/>
    <w:rsid w:val="009B25F2"/>
    <w:rsid w:val="009F09D6"/>
    <w:rsid w:val="00A51DF1"/>
    <w:rsid w:val="00A6458A"/>
    <w:rsid w:val="00A82AF9"/>
    <w:rsid w:val="00A85D3C"/>
    <w:rsid w:val="00A86038"/>
    <w:rsid w:val="00A95947"/>
    <w:rsid w:val="00A96B9D"/>
    <w:rsid w:val="00AB2137"/>
    <w:rsid w:val="00AC35B8"/>
    <w:rsid w:val="00AD411B"/>
    <w:rsid w:val="00AF5AAE"/>
    <w:rsid w:val="00B414DB"/>
    <w:rsid w:val="00B84181"/>
    <w:rsid w:val="00B903DC"/>
    <w:rsid w:val="00B927F9"/>
    <w:rsid w:val="00BB1007"/>
    <w:rsid w:val="00BC38F4"/>
    <w:rsid w:val="00BF163D"/>
    <w:rsid w:val="00C71F37"/>
    <w:rsid w:val="00C72683"/>
    <w:rsid w:val="00C77086"/>
    <w:rsid w:val="00C832FC"/>
    <w:rsid w:val="00C83AF2"/>
    <w:rsid w:val="00CB475E"/>
    <w:rsid w:val="00CB4B6F"/>
    <w:rsid w:val="00CE55F0"/>
    <w:rsid w:val="00CF2856"/>
    <w:rsid w:val="00D05234"/>
    <w:rsid w:val="00D30D2E"/>
    <w:rsid w:val="00D31D50"/>
    <w:rsid w:val="00D91405"/>
    <w:rsid w:val="00DB3BE2"/>
    <w:rsid w:val="00DD45D6"/>
    <w:rsid w:val="00DF28C4"/>
    <w:rsid w:val="00E01514"/>
    <w:rsid w:val="00E03935"/>
    <w:rsid w:val="00E1400D"/>
    <w:rsid w:val="00E1672B"/>
    <w:rsid w:val="00E33E01"/>
    <w:rsid w:val="00E90491"/>
    <w:rsid w:val="00EA4508"/>
    <w:rsid w:val="00EB27A5"/>
    <w:rsid w:val="00EF319B"/>
    <w:rsid w:val="00EF6462"/>
    <w:rsid w:val="00F04CC9"/>
    <w:rsid w:val="00F04EE8"/>
    <w:rsid w:val="00F0709A"/>
    <w:rsid w:val="00F15658"/>
    <w:rsid w:val="00F367E7"/>
    <w:rsid w:val="00F71B14"/>
    <w:rsid w:val="00FB17B9"/>
    <w:rsid w:val="00FC114F"/>
    <w:rsid w:val="5ED51358"/>
    <w:rsid w:val="616B3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C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7FCB"/>
    <w:pPr>
      <w:tabs>
        <w:tab w:val="center" w:pos="4153"/>
        <w:tab w:val="right" w:pos="8306"/>
      </w:tabs>
    </w:pPr>
    <w:rPr>
      <w:sz w:val="18"/>
      <w:szCs w:val="18"/>
    </w:rPr>
  </w:style>
  <w:style w:type="paragraph" w:styleId="a4">
    <w:name w:val="header"/>
    <w:basedOn w:val="a"/>
    <w:link w:val="Char0"/>
    <w:uiPriority w:val="99"/>
    <w:semiHidden/>
    <w:unhideWhenUsed/>
    <w:qFormat/>
    <w:rsid w:val="005A7FC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5A7FCB"/>
    <w:rPr>
      <w:rFonts w:ascii="Tahoma" w:hAnsi="Tahoma"/>
      <w:sz w:val="18"/>
      <w:szCs w:val="18"/>
    </w:rPr>
  </w:style>
  <w:style w:type="character" w:customStyle="1" w:styleId="Char">
    <w:name w:val="页脚 Char"/>
    <w:basedOn w:val="a0"/>
    <w:link w:val="a3"/>
    <w:uiPriority w:val="99"/>
    <w:semiHidden/>
    <w:rsid w:val="005A7FC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helloworld</cp:lastModifiedBy>
  <cp:revision>2</cp:revision>
  <cp:lastPrinted>2018-11-29T02:50:00Z</cp:lastPrinted>
  <dcterms:created xsi:type="dcterms:W3CDTF">2018-12-25T00:53:00Z</dcterms:created>
  <dcterms:modified xsi:type="dcterms:W3CDTF">2018-12-25T00:53:00Z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